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A10" w:rsidRDefault="00474A10" w:rsidP="00474A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710055" cy="2197100"/>
            <wp:effectExtent l="0" t="0" r="4445" b="0"/>
            <wp:docPr id="1" name="Рисунок 1" descr="D:\maslihatvko.gov.kz\maslihatvko.gov.kz\images\book\tyrlichan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tyrlichan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A10" w:rsidRPr="001C7416" w:rsidRDefault="00474A10" w:rsidP="00474A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1C7416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ТУРЛЫХАНОВ ДАУЛЕТ БОЛАТОВИЧ</w:t>
      </w:r>
    </w:p>
    <w:p w:rsidR="00474A10" w:rsidRPr="001C7416" w:rsidRDefault="00474A10" w:rsidP="00474A1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7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Родился 18 ноября 1963 года</w:t>
      </w:r>
      <w:r w:rsidRPr="001C7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селе Георгиевка </w:t>
      </w:r>
      <w:proofErr w:type="spellStart"/>
      <w:r w:rsidRPr="001C7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Жарминского</w:t>
      </w:r>
      <w:proofErr w:type="spellEnd"/>
      <w:r w:rsidRPr="001C7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1C7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Семипалатинской области</w:t>
      </w:r>
    </w:p>
    <w:p w:rsidR="009F71DA" w:rsidRDefault="00474A10" w:rsidP="009F71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</w:pPr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Председатель Совета директоров ТОО «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СемАЗ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». В 1988 году окончил Казахский институт физической культуры по специальности тренер-преподаватель. В 1997 году окончил Казахский Государственный Национальный университет имени Аль-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Фараби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по специальности юрист. Кандидат педагогических наук, профессор. Советский и казахский борец греко-римского стиля. Чемпион мира 1989 года и вице-чемпион мира 1993 года, чемпион Европы 1988 года и Азии 1995 года, серебряный (1988) и бронзовый (1992) призёр Олимпийских игр. С 1993 года - главный тренер национальной команды по греко-римской борьбе. В 1996-1999 годах - Депутат Мажилиса Парламента Республики Казахстан. С мая 2000 по сентябрь 2004 года - председатель Агентства Республики Казахстан по туризму и спорту. С сентября 2004 по март 2006 года работал председателем Комитета по делам спорта Министерства культуры, информации и спорта Республики Казахстан. С 2012 года по настоящее время - председатель совета директоров ТОО «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СемАЗ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». </w:t>
      </w:r>
    </w:p>
    <w:p w:rsidR="00474A10" w:rsidRPr="001C7416" w:rsidRDefault="00474A10" w:rsidP="009F71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За спортивные достижения, активное участие в общественно-политической и социально-экономической сфере награжден медалями «За трудовую доблесть», «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Ерен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еңбегі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үшін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», «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Казакстан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Республикасының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тәуелсіздігіне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10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», «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Республикасының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Парламентіне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10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», «Астана», знаком «Почетный работник туризма Республики Казахстан». Мастер спорта Международного класса. Заслуженный мастер спорта СССР. Заслуженный тренер Республики Казахстан. Удостоен звания «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Қазақстанның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сіңірген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bookmarkStart w:id="0" w:name="_GoBack"/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қайраткері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». Почетный гражданин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Жарминского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района.</w:t>
      </w:r>
    </w:p>
    <w:p w:rsidR="00474A10" w:rsidRPr="009F71DA" w:rsidRDefault="00474A10" w:rsidP="009F71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</w:pPr>
      <w:proofErr w:type="gram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</w:t>
      </w:r>
      <w:bookmarkEnd w:id="0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Казахстан» Восточно-Казахстанский областной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r w:rsidRPr="009F71DA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РЕШИЛ:</w:t>
      </w:r>
      <w:proofErr w:type="gramEnd"/>
    </w:p>
    <w:p w:rsidR="00474A10" w:rsidRPr="001C7416" w:rsidRDefault="00474A10" w:rsidP="009F71DA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lastRenderedPageBreak/>
        <w:t xml:space="preserve">Присвоить звание «Почетный гражданин Восточно-Казахстанской области»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Турлыханову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Даулету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Болатовичу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– председателю совета директоров </w:t>
      </w:r>
      <w:proofErr w:type="spellStart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СемАЗ</w:t>
      </w:r>
      <w:proofErr w:type="spellEnd"/>
      <w:r w:rsidRPr="001C7416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- за заслуги и большой вклад в социально-экономическое развитие области.</w:t>
      </w:r>
    </w:p>
    <w:p w:rsidR="00474A10" w:rsidRPr="001C7416" w:rsidRDefault="00474A10" w:rsidP="00474A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C741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Решение Восточно-Казахстанского областного </w:t>
      </w:r>
      <w:proofErr w:type="spellStart"/>
      <w:r w:rsidRPr="001C741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маслихата</w:t>
      </w:r>
      <w:proofErr w:type="spellEnd"/>
      <w:r w:rsidRPr="001C741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№ 17/194-V от 11 декабря 2013 года</w:t>
      </w:r>
    </w:p>
    <w:sectPr w:rsidR="00474A10" w:rsidRPr="001C7416" w:rsidSect="00474A1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A10"/>
    <w:rsid w:val="00150ED9"/>
    <w:rsid w:val="001C7416"/>
    <w:rsid w:val="00474A10"/>
    <w:rsid w:val="009F71DA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47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47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47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47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4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4A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47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47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47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47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4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4A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6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322</Words>
  <Characters>1839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2022-03-28T11:12:00Z</dcterms:created>
  <dcterms:modified xsi:type="dcterms:W3CDTF">2023-11-21T04:15:00Z</dcterms:modified>
</cp:coreProperties>
</file>